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DE3B3" w14:textId="77777777" w:rsidR="00D31CB2" w:rsidRPr="00D31CB2" w:rsidRDefault="00BF00F4" w:rsidP="00D31CB2">
      <w:pPr>
        <w:spacing w:line="480" w:lineRule="auto"/>
        <w:ind w:firstLine="720"/>
        <w:jc w:val="center"/>
        <w:rPr>
          <w:rFonts w:ascii="Times New Roman" w:hAnsi="Times New Roman" w:cs="Times New Roman"/>
          <w:b/>
          <w:bCs/>
          <w:sz w:val="24"/>
          <w:szCs w:val="24"/>
        </w:rPr>
      </w:pPr>
      <w:bookmarkStart w:id="0" w:name="_GoBack"/>
      <w:bookmarkEnd w:id="0"/>
      <w:r w:rsidRPr="00D31CB2">
        <w:rPr>
          <w:rFonts w:ascii="Times New Roman" w:hAnsi="Times New Roman" w:cs="Times New Roman"/>
          <w:b/>
          <w:bCs/>
          <w:sz w:val="24"/>
          <w:szCs w:val="24"/>
        </w:rPr>
        <w:t xml:space="preserve">Stages </w:t>
      </w:r>
      <w:r>
        <w:rPr>
          <w:rFonts w:ascii="Times New Roman" w:hAnsi="Times New Roman" w:cs="Times New Roman"/>
          <w:b/>
          <w:bCs/>
          <w:sz w:val="24"/>
          <w:szCs w:val="24"/>
        </w:rPr>
        <w:t>o</w:t>
      </w:r>
      <w:r w:rsidRPr="00D31CB2">
        <w:rPr>
          <w:rFonts w:ascii="Times New Roman" w:hAnsi="Times New Roman" w:cs="Times New Roman"/>
          <w:b/>
          <w:bCs/>
          <w:sz w:val="24"/>
          <w:szCs w:val="24"/>
        </w:rPr>
        <w:t xml:space="preserve">f </w:t>
      </w:r>
      <w:r>
        <w:rPr>
          <w:rFonts w:ascii="Times New Roman" w:hAnsi="Times New Roman" w:cs="Times New Roman"/>
          <w:b/>
          <w:bCs/>
          <w:sz w:val="24"/>
          <w:szCs w:val="24"/>
        </w:rPr>
        <w:t>a</w:t>
      </w:r>
      <w:r w:rsidRPr="00D31CB2">
        <w:rPr>
          <w:rFonts w:ascii="Times New Roman" w:hAnsi="Times New Roman" w:cs="Times New Roman"/>
          <w:b/>
          <w:bCs/>
          <w:sz w:val="24"/>
          <w:szCs w:val="24"/>
        </w:rPr>
        <w:t xml:space="preserve"> Relationship.</w:t>
      </w:r>
    </w:p>
    <w:p w14:paraId="319514F5" w14:textId="77777777" w:rsidR="00D31CB2" w:rsidRPr="00D31CB2" w:rsidRDefault="00BF00F4" w:rsidP="00D31CB2">
      <w:pPr>
        <w:spacing w:line="480" w:lineRule="auto"/>
        <w:ind w:firstLine="720"/>
        <w:jc w:val="center"/>
        <w:rPr>
          <w:rFonts w:ascii="Times New Roman" w:hAnsi="Times New Roman" w:cs="Times New Roman"/>
          <w:sz w:val="24"/>
          <w:szCs w:val="24"/>
        </w:rPr>
      </w:pPr>
      <w:r w:rsidRPr="00D31CB2">
        <w:rPr>
          <w:rFonts w:ascii="Times New Roman" w:hAnsi="Times New Roman" w:cs="Times New Roman"/>
          <w:sz w:val="24"/>
          <w:szCs w:val="24"/>
        </w:rPr>
        <w:t>Student’s name.</w:t>
      </w:r>
    </w:p>
    <w:p w14:paraId="3F51C70E" w14:textId="77777777" w:rsidR="00D31CB2" w:rsidRPr="00D31CB2" w:rsidRDefault="00BF00F4" w:rsidP="00D31CB2">
      <w:pPr>
        <w:spacing w:line="480" w:lineRule="auto"/>
        <w:ind w:firstLine="720"/>
        <w:jc w:val="center"/>
        <w:rPr>
          <w:rFonts w:ascii="Times New Roman" w:hAnsi="Times New Roman" w:cs="Times New Roman"/>
          <w:sz w:val="24"/>
          <w:szCs w:val="24"/>
        </w:rPr>
      </w:pPr>
      <w:r w:rsidRPr="00D31CB2">
        <w:rPr>
          <w:rFonts w:ascii="Times New Roman" w:hAnsi="Times New Roman" w:cs="Times New Roman"/>
          <w:sz w:val="24"/>
          <w:szCs w:val="24"/>
        </w:rPr>
        <w:t>Institutional affiliation.</w:t>
      </w:r>
    </w:p>
    <w:p w14:paraId="3F4E4BF0" w14:textId="77777777" w:rsidR="00D31CB2" w:rsidRPr="00D31CB2" w:rsidRDefault="00BF00F4" w:rsidP="00D31CB2">
      <w:pPr>
        <w:spacing w:line="480" w:lineRule="auto"/>
        <w:ind w:firstLine="720"/>
        <w:jc w:val="center"/>
        <w:rPr>
          <w:rFonts w:ascii="Times New Roman" w:hAnsi="Times New Roman" w:cs="Times New Roman"/>
          <w:sz w:val="24"/>
          <w:szCs w:val="24"/>
        </w:rPr>
      </w:pPr>
      <w:r w:rsidRPr="00D31CB2">
        <w:rPr>
          <w:rFonts w:ascii="Times New Roman" w:hAnsi="Times New Roman" w:cs="Times New Roman"/>
          <w:sz w:val="24"/>
          <w:szCs w:val="24"/>
        </w:rPr>
        <w:t>Course name.</w:t>
      </w:r>
    </w:p>
    <w:p w14:paraId="39C40696" w14:textId="77777777" w:rsidR="00D31CB2" w:rsidRPr="00D31CB2" w:rsidRDefault="00BF00F4" w:rsidP="00D31CB2">
      <w:pPr>
        <w:spacing w:line="480" w:lineRule="auto"/>
        <w:ind w:firstLine="720"/>
        <w:jc w:val="center"/>
        <w:rPr>
          <w:rFonts w:ascii="Times New Roman" w:hAnsi="Times New Roman" w:cs="Times New Roman"/>
          <w:sz w:val="24"/>
          <w:szCs w:val="24"/>
        </w:rPr>
      </w:pPr>
      <w:r w:rsidRPr="00D31CB2">
        <w:rPr>
          <w:rFonts w:ascii="Times New Roman" w:hAnsi="Times New Roman" w:cs="Times New Roman"/>
          <w:sz w:val="24"/>
          <w:szCs w:val="24"/>
        </w:rPr>
        <w:t>Course number.</w:t>
      </w:r>
    </w:p>
    <w:p w14:paraId="303D7E83" w14:textId="77777777" w:rsidR="00D31CB2" w:rsidRDefault="00BF00F4" w:rsidP="00D31CB2">
      <w:pPr>
        <w:spacing w:line="480" w:lineRule="auto"/>
        <w:ind w:firstLine="720"/>
        <w:jc w:val="center"/>
        <w:rPr>
          <w:rFonts w:ascii="Times New Roman" w:hAnsi="Times New Roman" w:cs="Times New Roman"/>
          <w:sz w:val="24"/>
          <w:szCs w:val="24"/>
        </w:rPr>
      </w:pPr>
      <w:r w:rsidRPr="00D31CB2">
        <w:rPr>
          <w:rFonts w:ascii="Times New Roman" w:hAnsi="Times New Roman" w:cs="Times New Roman"/>
          <w:sz w:val="24"/>
          <w:szCs w:val="24"/>
        </w:rPr>
        <w:t>Date of submission</w:t>
      </w:r>
    </w:p>
    <w:p w14:paraId="422B2F26" w14:textId="77777777" w:rsidR="00D31CB2" w:rsidRDefault="00D31CB2" w:rsidP="00D31CB2">
      <w:pPr>
        <w:spacing w:line="480" w:lineRule="auto"/>
        <w:ind w:firstLine="720"/>
        <w:rPr>
          <w:rFonts w:ascii="Times New Roman" w:hAnsi="Times New Roman" w:cs="Times New Roman"/>
          <w:sz w:val="24"/>
          <w:szCs w:val="24"/>
        </w:rPr>
      </w:pPr>
    </w:p>
    <w:p w14:paraId="0DBC8A31" w14:textId="77777777" w:rsidR="00D31CB2" w:rsidRDefault="00D31CB2" w:rsidP="00D31CB2">
      <w:pPr>
        <w:spacing w:line="480" w:lineRule="auto"/>
        <w:ind w:firstLine="720"/>
        <w:rPr>
          <w:rFonts w:ascii="Times New Roman" w:hAnsi="Times New Roman" w:cs="Times New Roman"/>
          <w:sz w:val="24"/>
          <w:szCs w:val="24"/>
        </w:rPr>
      </w:pPr>
    </w:p>
    <w:p w14:paraId="150E34EC" w14:textId="77777777" w:rsidR="00D31CB2" w:rsidRDefault="00D31CB2" w:rsidP="00D31CB2">
      <w:pPr>
        <w:spacing w:line="480" w:lineRule="auto"/>
        <w:ind w:firstLine="720"/>
        <w:rPr>
          <w:rFonts w:ascii="Times New Roman" w:hAnsi="Times New Roman" w:cs="Times New Roman"/>
          <w:sz w:val="24"/>
          <w:szCs w:val="24"/>
        </w:rPr>
      </w:pPr>
    </w:p>
    <w:p w14:paraId="5D110146" w14:textId="77777777" w:rsidR="00D31CB2" w:rsidRDefault="00D31CB2" w:rsidP="00D31CB2">
      <w:pPr>
        <w:spacing w:line="480" w:lineRule="auto"/>
        <w:ind w:firstLine="720"/>
        <w:rPr>
          <w:rFonts w:ascii="Times New Roman" w:hAnsi="Times New Roman" w:cs="Times New Roman"/>
          <w:sz w:val="24"/>
          <w:szCs w:val="24"/>
        </w:rPr>
      </w:pPr>
    </w:p>
    <w:p w14:paraId="706AB577" w14:textId="77777777" w:rsidR="00D31CB2" w:rsidRDefault="00D31CB2" w:rsidP="00D31CB2">
      <w:pPr>
        <w:spacing w:line="480" w:lineRule="auto"/>
        <w:ind w:firstLine="720"/>
        <w:rPr>
          <w:rFonts w:ascii="Times New Roman" w:hAnsi="Times New Roman" w:cs="Times New Roman"/>
          <w:sz w:val="24"/>
          <w:szCs w:val="24"/>
        </w:rPr>
      </w:pPr>
    </w:p>
    <w:p w14:paraId="48C08AAB" w14:textId="77777777" w:rsidR="00D31CB2" w:rsidRDefault="00D31CB2" w:rsidP="00D31CB2">
      <w:pPr>
        <w:spacing w:line="480" w:lineRule="auto"/>
        <w:ind w:firstLine="720"/>
        <w:rPr>
          <w:rFonts w:ascii="Times New Roman" w:hAnsi="Times New Roman" w:cs="Times New Roman"/>
          <w:sz w:val="24"/>
          <w:szCs w:val="24"/>
        </w:rPr>
      </w:pPr>
    </w:p>
    <w:p w14:paraId="1D94A674" w14:textId="77777777" w:rsidR="00D31CB2" w:rsidRDefault="00D31CB2" w:rsidP="00D31CB2">
      <w:pPr>
        <w:spacing w:line="480" w:lineRule="auto"/>
        <w:ind w:firstLine="720"/>
        <w:rPr>
          <w:rFonts w:ascii="Times New Roman" w:hAnsi="Times New Roman" w:cs="Times New Roman"/>
          <w:sz w:val="24"/>
          <w:szCs w:val="24"/>
        </w:rPr>
      </w:pPr>
    </w:p>
    <w:p w14:paraId="6AC26BEE" w14:textId="77777777" w:rsidR="00D31CB2" w:rsidRDefault="00D31CB2" w:rsidP="00D31CB2">
      <w:pPr>
        <w:spacing w:line="480" w:lineRule="auto"/>
        <w:ind w:firstLine="720"/>
        <w:rPr>
          <w:rFonts w:ascii="Times New Roman" w:hAnsi="Times New Roman" w:cs="Times New Roman"/>
          <w:sz w:val="24"/>
          <w:szCs w:val="24"/>
        </w:rPr>
      </w:pPr>
    </w:p>
    <w:p w14:paraId="3FB387B7" w14:textId="77777777" w:rsidR="00D31CB2" w:rsidRDefault="00D31CB2" w:rsidP="00D31CB2">
      <w:pPr>
        <w:spacing w:line="480" w:lineRule="auto"/>
        <w:ind w:firstLine="720"/>
        <w:rPr>
          <w:rFonts w:ascii="Times New Roman" w:hAnsi="Times New Roman" w:cs="Times New Roman"/>
          <w:sz w:val="24"/>
          <w:szCs w:val="24"/>
        </w:rPr>
      </w:pPr>
    </w:p>
    <w:p w14:paraId="656A53CA" w14:textId="77777777" w:rsidR="00D31CB2" w:rsidRDefault="00D31CB2" w:rsidP="00D31CB2">
      <w:pPr>
        <w:spacing w:line="480" w:lineRule="auto"/>
        <w:ind w:firstLine="720"/>
        <w:rPr>
          <w:rFonts w:ascii="Times New Roman" w:hAnsi="Times New Roman" w:cs="Times New Roman"/>
          <w:sz w:val="24"/>
          <w:szCs w:val="24"/>
        </w:rPr>
      </w:pPr>
    </w:p>
    <w:p w14:paraId="3B1D6432" w14:textId="77777777" w:rsidR="00D31CB2" w:rsidRDefault="00D31CB2" w:rsidP="00D31CB2">
      <w:pPr>
        <w:spacing w:line="480" w:lineRule="auto"/>
        <w:rPr>
          <w:rFonts w:ascii="Times New Roman" w:hAnsi="Times New Roman" w:cs="Times New Roman"/>
          <w:sz w:val="24"/>
          <w:szCs w:val="24"/>
        </w:rPr>
      </w:pPr>
    </w:p>
    <w:p w14:paraId="719996A5" w14:textId="77777777" w:rsidR="00273E6F" w:rsidRPr="00D31CB2" w:rsidRDefault="00BF00F4" w:rsidP="00D31CB2">
      <w:pPr>
        <w:spacing w:line="480" w:lineRule="auto"/>
        <w:ind w:firstLine="720"/>
        <w:rPr>
          <w:rFonts w:ascii="Times New Roman" w:hAnsi="Times New Roman" w:cs="Times New Roman"/>
          <w:sz w:val="24"/>
          <w:szCs w:val="24"/>
        </w:rPr>
      </w:pPr>
      <w:r w:rsidRPr="00D31CB2">
        <w:rPr>
          <w:rFonts w:ascii="Times New Roman" w:hAnsi="Times New Roman" w:cs="Times New Roman"/>
          <w:sz w:val="24"/>
          <w:szCs w:val="24"/>
        </w:rPr>
        <w:lastRenderedPageBreak/>
        <w:t>Human beings are described as social being mainly because they co-exist interacting with others. Social skills are, therefore, crucial for an individual to relate with other members of society. Social skills appreciate individual differences in relationships to promote healthy relationships among different people. There is a psychological need for a relationship among other human beings and can be initiated when any opportunities arise. Relations between one person to another depends on the stage and type of relationship they share.</w:t>
      </w:r>
    </w:p>
    <w:p w14:paraId="2C3538E5" w14:textId="77777777" w:rsidR="00273E6F" w:rsidRPr="00D31CB2" w:rsidRDefault="00BF00F4" w:rsidP="00D31CB2">
      <w:pPr>
        <w:spacing w:line="480" w:lineRule="auto"/>
        <w:ind w:firstLine="720"/>
        <w:rPr>
          <w:rFonts w:ascii="Times New Roman" w:hAnsi="Times New Roman" w:cs="Times New Roman"/>
          <w:sz w:val="24"/>
          <w:szCs w:val="24"/>
        </w:rPr>
      </w:pPr>
      <w:r w:rsidRPr="00D31CB2">
        <w:rPr>
          <w:rFonts w:ascii="Times New Roman" w:hAnsi="Times New Roman" w:cs="Times New Roman"/>
          <w:sz w:val="24"/>
          <w:szCs w:val="24"/>
        </w:rPr>
        <w:t>In contrast, the traditional practice held that relationship began when individual met; today, virtual relationships have taken shape and become common in society. The purpose of this essay is to describe the relational concept in my relationship with my best friend. The essay will, therefore, describe stages the relatio</w:t>
      </w:r>
      <w:r w:rsidR="00D31CB2" w:rsidRPr="00D31CB2">
        <w:rPr>
          <w:rFonts w:ascii="Times New Roman" w:hAnsi="Times New Roman" w:cs="Times New Roman"/>
          <w:sz w:val="24"/>
          <w:szCs w:val="24"/>
        </w:rPr>
        <w:t xml:space="preserve">nship goes through. </w:t>
      </w:r>
    </w:p>
    <w:p w14:paraId="10D473E6" w14:textId="47BD844F" w:rsidR="00DD731B" w:rsidRPr="00D31CB2" w:rsidRDefault="00F1615B" w:rsidP="00D31C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Sprecher, </w:t>
      </w:r>
      <w:r w:rsidR="00BF00F4">
        <w:rPr>
          <w:rFonts w:ascii="Times New Roman" w:hAnsi="Times New Roman" w:cs="Times New Roman"/>
          <w:sz w:val="24"/>
          <w:szCs w:val="24"/>
        </w:rPr>
        <w:t>et al (2018) argues that r</w:t>
      </w:r>
      <w:r w:rsidR="00BF00F4" w:rsidRPr="00D31CB2">
        <w:rPr>
          <w:rFonts w:ascii="Times New Roman" w:hAnsi="Times New Roman" w:cs="Times New Roman"/>
          <w:sz w:val="24"/>
          <w:szCs w:val="24"/>
        </w:rPr>
        <w:t xml:space="preserve">elationship </w:t>
      </w:r>
      <w:r w:rsidR="009216E4" w:rsidRPr="00D31CB2">
        <w:rPr>
          <w:rFonts w:ascii="Times New Roman" w:hAnsi="Times New Roman" w:cs="Times New Roman"/>
          <w:sz w:val="24"/>
          <w:szCs w:val="24"/>
        </w:rPr>
        <w:t xml:space="preserve">progresses in five different stages, and every step contains specific challenges which are addressed through the interaction between the individuals involved. A relationship begins with development which follows once two people have met. Once an introduction has been done, individuals have an opportunity to either decide to continue with the relationship or end it there. My first meeting with this friend of mine was at a fashion exhibition which both of us had presented an education project on technology. Once we </w:t>
      </w:r>
      <w:r w:rsidR="008B00DF" w:rsidRPr="00D31CB2">
        <w:rPr>
          <w:rFonts w:ascii="Times New Roman" w:hAnsi="Times New Roman" w:cs="Times New Roman"/>
          <w:sz w:val="24"/>
          <w:szCs w:val="24"/>
        </w:rPr>
        <w:t>met,</w:t>
      </w:r>
      <w:r w:rsidR="009216E4" w:rsidRPr="00D31CB2">
        <w:rPr>
          <w:rFonts w:ascii="Times New Roman" w:hAnsi="Times New Roman" w:cs="Times New Roman"/>
          <w:sz w:val="24"/>
          <w:szCs w:val="24"/>
        </w:rPr>
        <w:t xml:space="preserve"> we decided that it would be of benefit if we would continue consulting and communicating. The development stage of a relationship is uncertain and is usually characterized with challenges that if not addressed appropriately, it would lead to ending the relationship. Sometimes the long distance between us reduced contact and bonding</w:t>
      </w:r>
      <w:r w:rsidR="008B00DF" w:rsidRPr="00D31CB2">
        <w:rPr>
          <w:rFonts w:ascii="Times New Roman" w:hAnsi="Times New Roman" w:cs="Times New Roman"/>
          <w:sz w:val="24"/>
          <w:szCs w:val="24"/>
        </w:rPr>
        <w:t>. We, therefore, had to be committed to handling the challenges arising for the benefit of both us.</w:t>
      </w:r>
    </w:p>
    <w:p w14:paraId="416EF5B4" w14:textId="30B3E789" w:rsidR="008B00DF" w:rsidRPr="00D31CB2" w:rsidRDefault="00BF00F4" w:rsidP="00D31CB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00F1615B">
        <w:rPr>
          <w:rFonts w:ascii="Times New Roman" w:hAnsi="Times New Roman" w:cs="Times New Roman"/>
          <w:sz w:val="24"/>
          <w:szCs w:val="24"/>
        </w:rPr>
        <w:t xml:space="preserve">Blue, </w:t>
      </w:r>
      <w:r w:rsidRPr="00CF2849">
        <w:rPr>
          <w:rFonts w:ascii="Times New Roman" w:hAnsi="Times New Roman" w:cs="Times New Roman"/>
          <w:sz w:val="24"/>
          <w:szCs w:val="24"/>
        </w:rPr>
        <w:t>(2017)</w:t>
      </w:r>
      <w:r>
        <w:rPr>
          <w:rFonts w:ascii="Times New Roman" w:hAnsi="Times New Roman" w:cs="Times New Roman"/>
          <w:sz w:val="24"/>
          <w:szCs w:val="24"/>
        </w:rPr>
        <w:t xml:space="preserve"> t</w:t>
      </w:r>
      <w:r w:rsidRPr="00D31CB2">
        <w:rPr>
          <w:rFonts w:ascii="Times New Roman" w:hAnsi="Times New Roman" w:cs="Times New Roman"/>
          <w:sz w:val="24"/>
          <w:szCs w:val="24"/>
        </w:rPr>
        <w:t xml:space="preserve">he relationship needs to be maintained once it has been developed, and this can only be achieved through developing strategies that increase understanding a personal bonding between the two friends. According to the social exchange theory, relationships must be maintained based on the reason they had been developed. Individuals are likely to develop a relationship which they believe would result in high profits for the individuals. Maintenance, therefore, can only be achieved if the intended purpose is achieved </w:t>
      </w:r>
      <w:r w:rsidR="00DB16EE" w:rsidRPr="00D31CB2">
        <w:rPr>
          <w:rFonts w:ascii="Times New Roman" w:hAnsi="Times New Roman" w:cs="Times New Roman"/>
          <w:sz w:val="24"/>
          <w:szCs w:val="24"/>
        </w:rPr>
        <w:t>failure to this continuously would result in a breakup. Maintenance is also based on the behaviours and actions of each partner in ensuring that the relationship does not break up. The relationship with my friend is based on exchanging ideas on areas of common interests, and one strategy we use to maintain the friendship is ensuring that we spend time exploring the technological field. A relationship has to continue growing and improving interactions through emotional attachment.</w:t>
      </w:r>
    </w:p>
    <w:p w14:paraId="58D4C83D" w14:textId="02548C3F" w:rsidR="00DB16EE" w:rsidRPr="00D31CB2" w:rsidRDefault="00BF00F4" w:rsidP="00D31CB2">
      <w:pPr>
        <w:spacing w:line="480" w:lineRule="auto"/>
        <w:ind w:firstLine="720"/>
        <w:rPr>
          <w:rFonts w:ascii="Times New Roman" w:hAnsi="Times New Roman" w:cs="Times New Roman"/>
          <w:sz w:val="24"/>
          <w:szCs w:val="24"/>
        </w:rPr>
      </w:pPr>
      <w:r w:rsidRPr="00D31CB2">
        <w:rPr>
          <w:rFonts w:ascii="Times New Roman" w:hAnsi="Times New Roman" w:cs="Times New Roman"/>
          <w:sz w:val="24"/>
          <w:szCs w:val="24"/>
        </w:rPr>
        <w:t xml:space="preserve">Relationship </w:t>
      </w:r>
      <w:r w:rsidR="006E1AEA" w:rsidRPr="00D31CB2">
        <w:rPr>
          <w:rFonts w:ascii="Times New Roman" w:hAnsi="Times New Roman" w:cs="Times New Roman"/>
          <w:sz w:val="24"/>
          <w:szCs w:val="24"/>
        </w:rPr>
        <w:t xml:space="preserve">while undergoing the above stages sometimes the strategies develop does not usually work as intended contributing to deterioration stage of the friendship. Individual differences generally </w:t>
      </w:r>
      <w:r w:rsidR="004534CF" w:rsidRPr="00D31CB2">
        <w:rPr>
          <w:rFonts w:ascii="Times New Roman" w:hAnsi="Times New Roman" w:cs="Times New Roman"/>
          <w:sz w:val="24"/>
          <w:szCs w:val="24"/>
        </w:rPr>
        <w:t>contribute</w:t>
      </w:r>
      <w:r w:rsidR="006E1AEA" w:rsidRPr="00D31CB2">
        <w:rPr>
          <w:rFonts w:ascii="Times New Roman" w:hAnsi="Times New Roman" w:cs="Times New Roman"/>
          <w:sz w:val="24"/>
          <w:szCs w:val="24"/>
        </w:rPr>
        <w:t xml:space="preserve"> to issues which may trigger loss of interest by one person. Changes in the relationship also contribute to the weakening of bonds </w:t>
      </w:r>
      <w:r w:rsidR="004534CF" w:rsidRPr="00D31CB2">
        <w:rPr>
          <w:rFonts w:ascii="Times New Roman" w:hAnsi="Times New Roman" w:cs="Times New Roman"/>
          <w:sz w:val="24"/>
          <w:szCs w:val="24"/>
        </w:rPr>
        <w:t xml:space="preserve">since they may contribute to emotional detachment. Because of individual development, interests may change, and one chooses a different career path from what had made them common. Once this happens, relationships are in the stage of collapsing, and individuals develop thoughts of breaking up and quitting. Sometimes back, we were facing such situations because of some personal changes that took place to my friend. He had to move far for some humanitarian mission, and I felt like it was the end of us since I did not believe I would withstand waiting. One, therefore, opts to start </w:t>
      </w:r>
      <w:r w:rsidR="004534CF" w:rsidRPr="00D31CB2">
        <w:rPr>
          <w:rFonts w:ascii="Times New Roman" w:hAnsi="Times New Roman" w:cs="Times New Roman"/>
          <w:sz w:val="24"/>
          <w:szCs w:val="24"/>
        </w:rPr>
        <w:lastRenderedPageBreak/>
        <w:t>cutting communication and start showing a cold relationship, and it may finally result in a break up</w:t>
      </w:r>
      <w:r w:rsidR="00CF2849">
        <w:rPr>
          <w:rFonts w:ascii="Times New Roman" w:hAnsi="Times New Roman" w:cs="Times New Roman"/>
          <w:sz w:val="24"/>
          <w:szCs w:val="24"/>
        </w:rPr>
        <w:t xml:space="preserve"> (</w:t>
      </w:r>
      <w:r w:rsidR="00F1615B">
        <w:rPr>
          <w:rFonts w:ascii="Times New Roman" w:hAnsi="Times New Roman" w:cs="Times New Roman"/>
          <w:sz w:val="24"/>
          <w:szCs w:val="24"/>
        </w:rPr>
        <w:t>Pennington,</w:t>
      </w:r>
      <w:r w:rsidR="00CF2849" w:rsidRPr="00CF2849">
        <w:rPr>
          <w:rFonts w:ascii="Times New Roman" w:hAnsi="Times New Roman" w:cs="Times New Roman"/>
          <w:sz w:val="24"/>
          <w:szCs w:val="24"/>
        </w:rPr>
        <w:t xml:space="preserve"> 2020).</w:t>
      </w:r>
    </w:p>
    <w:p w14:paraId="7612C1CB" w14:textId="77777777" w:rsidR="004534CF" w:rsidRPr="00D31CB2" w:rsidRDefault="00BF00F4" w:rsidP="00D31CB2">
      <w:pPr>
        <w:spacing w:line="480" w:lineRule="auto"/>
        <w:ind w:firstLine="720"/>
        <w:rPr>
          <w:rFonts w:ascii="Times New Roman" w:hAnsi="Times New Roman" w:cs="Times New Roman"/>
          <w:sz w:val="24"/>
          <w:szCs w:val="24"/>
        </w:rPr>
      </w:pPr>
      <w:r w:rsidRPr="00D31CB2">
        <w:rPr>
          <w:rFonts w:ascii="Times New Roman" w:hAnsi="Times New Roman" w:cs="Times New Roman"/>
          <w:sz w:val="24"/>
          <w:szCs w:val="24"/>
        </w:rPr>
        <w:t xml:space="preserve">Once the relationship undergoes deterioration, partners in the relationship have some options, and the individual partner can only make the decision. It is either they decide to break up or fix the issues that we were dividing the partners. This again is dependent on the gains that the partners feel would be high if they take a specific decision. To repair the relationship, some approaches can be followed to achieve the end goal. Repairing may be done through interpersonal communication between the </w:t>
      </w:r>
      <w:r w:rsidR="00D21A09" w:rsidRPr="00D31CB2">
        <w:rPr>
          <w:rFonts w:ascii="Times New Roman" w:hAnsi="Times New Roman" w:cs="Times New Roman"/>
          <w:sz w:val="24"/>
          <w:szCs w:val="24"/>
        </w:rPr>
        <w:t>partners; this can be guided by the following problem-solving procedures for the benefit of the two partners. Another repair strategy is an intrapersonal approach where every other person soul searches and sees the need to resolve the issues in the relationship. The final stage of the relationship is dissolution or breaking up completely once the repair does nit become effective. This leaves the partners to decide how to handle the effects of breaking up or dissolving the relationship.</w:t>
      </w:r>
    </w:p>
    <w:p w14:paraId="48A18FB1" w14:textId="77777777" w:rsidR="00E65E1F" w:rsidRPr="00D31CB2" w:rsidRDefault="00BF00F4" w:rsidP="00D31CB2">
      <w:pPr>
        <w:spacing w:line="480" w:lineRule="auto"/>
        <w:rPr>
          <w:rFonts w:ascii="Times New Roman" w:hAnsi="Times New Roman" w:cs="Times New Roman"/>
          <w:sz w:val="24"/>
          <w:szCs w:val="24"/>
        </w:rPr>
      </w:pPr>
      <w:r w:rsidRPr="00D31CB2">
        <w:rPr>
          <w:rFonts w:ascii="Times New Roman" w:hAnsi="Times New Roman" w:cs="Times New Roman"/>
          <w:sz w:val="24"/>
          <w:szCs w:val="24"/>
        </w:rPr>
        <w:t>Conclusion.</w:t>
      </w:r>
    </w:p>
    <w:p w14:paraId="79125862" w14:textId="77777777" w:rsidR="00E65E1F" w:rsidRDefault="00BF00F4" w:rsidP="00D31CB2">
      <w:pPr>
        <w:spacing w:line="480" w:lineRule="auto"/>
        <w:ind w:firstLine="720"/>
        <w:rPr>
          <w:rFonts w:ascii="Times New Roman" w:hAnsi="Times New Roman" w:cs="Times New Roman"/>
          <w:sz w:val="24"/>
          <w:szCs w:val="24"/>
        </w:rPr>
      </w:pPr>
      <w:r w:rsidRPr="00D31CB2">
        <w:rPr>
          <w:rFonts w:ascii="Times New Roman" w:hAnsi="Times New Roman" w:cs="Times New Roman"/>
          <w:sz w:val="24"/>
          <w:szCs w:val="24"/>
        </w:rPr>
        <w:t xml:space="preserve">Relationship undergoes different stages where each stage has its challenges that require to be addressed by the partners of the relationship. </w:t>
      </w:r>
      <w:r w:rsidR="001B7CF8" w:rsidRPr="00D31CB2">
        <w:rPr>
          <w:rFonts w:ascii="Times New Roman" w:hAnsi="Times New Roman" w:cs="Times New Roman"/>
          <w:sz w:val="24"/>
          <w:szCs w:val="24"/>
        </w:rPr>
        <w:t xml:space="preserve">The commitment of partners is therefore important for individuals to come together and make an effort to solve and repair deterioration stages of the relationship. The relational concepts </w:t>
      </w:r>
      <w:r w:rsidR="00B653C8" w:rsidRPr="00D31CB2">
        <w:rPr>
          <w:rFonts w:ascii="Times New Roman" w:hAnsi="Times New Roman" w:cs="Times New Roman"/>
          <w:sz w:val="24"/>
          <w:szCs w:val="24"/>
        </w:rPr>
        <w:t>appreciate</w:t>
      </w:r>
      <w:r w:rsidR="001B7CF8" w:rsidRPr="00D31CB2">
        <w:rPr>
          <w:rFonts w:ascii="Times New Roman" w:hAnsi="Times New Roman" w:cs="Times New Roman"/>
          <w:sz w:val="24"/>
          <w:szCs w:val="24"/>
        </w:rPr>
        <w:t xml:space="preserve"> individual differences must play a role in promoting healthy relationships. </w:t>
      </w:r>
    </w:p>
    <w:p w14:paraId="4FD594B2" w14:textId="77777777" w:rsidR="00D31CB2" w:rsidRDefault="00D31CB2" w:rsidP="00D31CB2">
      <w:pPr>
        <w:spacing w:line="480" w:lineRule="auto"/>
        <w:ind w:firstLine="720"/>
        <w:rPr>
          <w:rFonts w:ascii="Times New Roman" w:hAnsi="Times New Roman" w:cs="Times New Roman"/>
          <w:sz w:val="24"/>
          <w:szCs w:val="24"/>
        </w:rPr>
      </w:pPr>
    </w:p>
    <w:p w14:paraId="7E388EEA" w14:textId="77777777" w:rsidR="00D31CB2" w:rsidRDefault="00D31CB2" w:rsidP="003E343B">
      <w:pPr>
        <w:spacing w:line="480" w:lineRule="auto"/>
        <w:rPr>
          <w:rFonts w:ascii="Times New Roman" w:hAnsi="Times New Roman" w:cs="Times New Roman"/>
          <w:sz w:val="24"/>
          <w:szCs w:val="24"/>
        </w:rPr>
      </w:pPr>
    </w:p>
    <w:p w14:paraId="5ACFA8C8" w14:textId="77777777" w:rsidR="00D31CB2" w:rsidRDefault="00BF00F4" w:rsidP="00D31C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B8AF192" w14:textId="77777777" w:rsidR="003E343B" w:rsidRDefault="00BF00F4" w:rsidP="003E343B">
      <w:pPr>
        <w:spacing w:line="480" w:lineRule="auto"/>
        <w:ind w:left="720" w:hanging="720"/>
        <w:rPr>
          <w:rFonts w:ascii="Times New Roman" w:hAnsi="Times New Roman" w:cs="Times New Roman"/>
          <w:sz w:val="24"/>
          <w:szCs w:val="24"/>
        </w:rPr>
      </w:pPr>
      <w:bookmarkStart w:id="1" w:name="_Hlk47387758"/>
      <w:r w:rsidRPr="00CF2849">
        <w:rPr>
          <w:rFonts w:ascii="Times New Roman" w:hAnsi="Times New Roman" w:cs="Times New Roman"/>
          <w:sz w:val="24"/>
          <w:szCs w:val="24"/>
        </w:rPr>
        <w:t>Blue, S. (2017)</w:t>
      </w:r>
      <w:bookmarkEnd w:id="1"/>
      <w:r w:rsidRPr="00CF2849">
        <w:rPr>
          <w:rFonts w:ascii="Times New Roman" w:hAnsi="Times New Roman" w:cs="Times New Roman"/>
          <w:sz w:val="24"/>
          <w:szCs w:val="24"/>
        </w:rPr>
        <w:t>. </w:t>
      </w:r>
      <w:r w:rsidRPr="00CF2849">
        <w:rPr>
          <w:rFonts w:ascii="Times New Roman" w:hAnsi="Times New Roman" w:cs="Times New Roman"/>
          <w:i/>
          <w:iCs/>
          <w:sz w:val="24"/>
          <w:szCs w:val="24"/>
        </w:rPr>
        <w:t>Grief and romantic relationship dissolution</w:t>
      </w:r>
      <w:r w:rsidRPr="00CF2849">
        <w:rPr>
          <w:rFonts w:ascii="Times New Roman" w:hAnsi="Times New Roman" w:cs="Times New Roman"/>
          <w:sz w:val="24"/>
          <w:szCs w:val="24"/>
        </w:rPr>
        <w:t>. Lexington Books.</w:t>
      </w:r>
    </w:p>
    <w:p w14:paraId="4C6263FA" w14:textId="77777777" w:rsidR="003E343B" w:rsidRPr="00D31CB2" w:rsidRDefault="00BF00F4" w:rsidP="003E343B">
      <w:pPr>
        <w:spacing w:line="480" w:lineRule="auto"/>
        <w:ind w:left="720" w:hanging="720"/>
        <w:rPr>
          <w:rFonts w:ascii="Times New Roman" w:hAnsi="Times New Roman" w:cs="Times New Roman"/>
          <w:sz w:val="24"/>
          <w:szCs w:val="24"/>
        </w:rPr>
      </w:pPr>
      <w:bookmarkStart w:id="2" w:name="_Hlk47387719"/>
      <w:r w:rsidRPr="00CF2849">
        <w:rPr>
          <w:rFonts w:ascii="Times New Roman" w:hAnsi="Times New Roman" w:cs="Times New Roman"/>
          <w:sz w:val="24"/>
          <w:szCs w:val="24"/>
        </w:rPr>
        <w:t xml:space="preserve">Pennington, N. (2020). </w:t>
      </w:r>
      <w:bookmarkEnd w:id="2"/>
      <w:r w:rsidRPr="00CF2849">
        <w:rPr>
          <w:rFonts w:ascii="Times New Roman" w:hAnsi="Times New Roman" w:cs="Times New Roman"/>
          <w:sz w:val="24"/>
          <w:szCs w:val="24"/>
        </w:rPr>
        <w:t>An examination of relational maintenance and dissolution through social networking sites. </w:t>
      </w:r>
      <w:r w:rsidRPr="00CF2849">
        <w:rPr>
          <w:rFonts w:ascii="Times New Roman" w:hAnsi="Times New Roman" w:cs="Times New Roman"/>
          <w:i/>
          <w:iCs/>
          <w:sz w:val="24"/>
          <w:szCs w:val="24"/>
        </w:rPr>
        <w:t>Computers in Human Behavior</w:t>
      </w:r>
      <w:r w:rsidRPr="00CF2849">
        <w:rPr>
          <w:rFonts w:ascii="Times New Roman" w:hAnsi="Times New Roman" w:cs="Times New Roman"/>
          <w:sz w:val="24"/>
          <w:szCs w:val="24"/>
        </w:rPr>
        <w:t>, </w:t>
      </w:r>
      <w:r w:rsidRPr="00CF2849">
        <w:rPr>
          <w:rFonts w:ascii="Times New Roman" w:hAnsi="Times New Roman" w:cs="Times New Roman"/>
          <w:i/>
          <w:iCs/>
          <w:sz w:val="24"/>
          <w:szCs w:val="24"/>
        </w:rPr>
        <w:t>105</w:t>
      </w:r>
      <w:r w:rsidRPr="00CF2849">
        <w:rPr>
          <w:rFonts w:ascii="Times New Roman" w:hAnsi="Times New Roman" w:cs="Times New Roman"/>
          <w:sz w:val="24"/>
          <w:szCs w:val="24"/>
        </w:rPr>
        <w:t>, 106196.</w:t>
      </w:r>
    </w:p>
    <w:p w14:paraId="75A2440F" w14:textId="77777777" w:rsidR="003E343B" w:rsidRDefault="00BF00F4" w:rsidP="003E343B">
      <w:pPr>
        <w:spacing w:line="480" w:lineRule="auto"/>
        <w:ind w:left="720" w:hanging="720"/>
        <w:rPr>
          <w:rFonts w:ascii="Times New Roman" w:hAnsi="Times New Roman" w:cs="Times New Roman"/>
          <w:sz w:val="24"/>
          <w:szCs w:val="24"/>
        </w:rPr>
      </w:pPr>
      <w:bookmarkStart w:id="3" w:name="_Hlk47387794"/>
      <w:r w:rsidRPr="00CF2849">
        <w:rPr>
          <w:rFonts w:ascii="Times New Roman" w:hAnsi="Times New Roman" w:cs="Times New Roman"/>
          <w:sz w:val="24"/>
          <w:szCs w:val="24"/>
        </w:rPr>
        <w:t>Sprecher, S.</w:t>
      </w:r>
      <w:bookmarkEnd w:id="3"/>
      <w:r w:rsidRPr="00CF2849">
        <w:rPr>
          <w:rFonts w:ascii="Times New Roman" w:hAnsi="Times New Roman" w:cs="Times New Roman"/>
          <w:sz w:val="24"/>
          <w:szCs w:val="24"/>
        </w:rPr>
        <w:t>, Wenzel, A., &amp; Harvey, J. (Eds.). (2018). </w:t>
      </w:r>
      <w:r w:rsidRPr="00CF2849">
        <w:rPr>
          <w:rFonts w:ascii="Times New Roman" w:hAnsi="Times New Roman" w:cs="Times New Roman"/>
          <w:i/>
          <w:iCs/>
          <w:sz w:val="24"/>
          <w:szCs w:val="24"/>
        </w:rPr>
        <w:t>Handbook of relationship initiation</w:t>
      </w:r>
      <w:r w:rsidRPr="00CF2849">
        <w:rPr>
          <w:rFonts w:ascii="Times New Roman" w:hAnsi="Times New Roman" w:cs="Times New Roman"/>
          <w:sz w:val="24"/>
          <w:szCs w:val="24"/>
        </w:rPr>
        <w:t>. Psychology Press.</w:t>
      </w:r>
    </w:p>
    <w:sectPr w:rsidR="003E343B" w:rsidSect="00D31C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3620B" w14:textId="77777777" w:rsidR="008F6355" w:rsidRDefault="008F6355">
      <w:pPr>
        <w:spacing w:after="0" w:line="240" w:lineRule="auto"/>
      </w:pPr>
      <w:r>
        <w:separator/>
      </w:r>
    </w:p>
  </w:endnote>
  <w:endnote w:type="continuationSeparator" w:id="0">
    <w:p w14:paraId="2062B3E8" w14:textId="77777777" w:rsidR="008F6355" w:rsidRDefault="008F6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E43BD" w14:textId="77777777" w:rsidR="008F6355" w:rsidRDefault="008F6355">
      <w:pPr>
        <w:spacing w:after="0" w:line="240" w:lineRule="auto"/>
      </w:pPr>
      <w:r>
        <w:separator/>
      </w:r>
    </w:p>
  </w:footnote>
  <w:footnote w:type="continuationSeparator" w:id="0">
    <w:p w14:paraId="2CA8DB75" w14:textId="77777777" w:rsidR="008F6355" w:rsidRDefault="008F6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099931"/>
      <w:docPartObj>
        <w:docPartGallery w:val="Page Numbers (Top of Page)"/>
        <w:docPartUnique/>
      </w:docPartObj>
    </w:sdtPr>
    <w:sdtEndPr>
      <w:rPr>
        <w:noProof/>
      </w:rPr>
    </w:sdtEndPr>
    <w:sdtContent>
      <w:p w14:paraId="44E86D87" w14:textId="47C124A9" w:rsidR="00D31CB2" w:rsidRDefault="00BF00F4">
        <w:pPr>
          <w:pStyle w:val="Header"/>
          <w:jc w:val="right"/>
        </w:pPr>
        <w:r>
          <w:fldChar w:fldCharType="begin"/>
        </w:r>
        <w:r>
          <w:instrText xml:space="preserve"> PAGE   \* MERGEFORMAT </w:instrText>
        </w:r>
        <w:r>
          <w:fldChar w:fldCharType="separate"/>
        </w:r>
        <w:r w:rsidR="00F1615B">
          <w:rPr>
            <w:noProof/>
          </w:rPr>
          <w:t>2</w:t>
        </w:r>
        <w:r>
          <w:rPr>
            <w:noProof/>
          </w:rPr>
          <w:fldChar w:fldCharType="end"/>
        </w:r>
      </w:p>
    </w:sdtContent>
  </w:sdt>
  <w:p w14:paraId="23BEA21F" w14:textId="77777777" w:rsidR="00D31CB2" w:rsidRDefault="00BF00F4">
    <w:pPr>
      <w:pStyle w:val="Header"/>
    </w:pPr>
    <w:bookmarkStart w:id="4" w:name="_Hlk47386945"/>
    <w:bookmarkStart w:id="5" w:name="_Hlk47386946"/>
    <w:bookmarkStart w:id="6" w:name="_Hlk47386951"/>
    <w:bookmarkStart w:id="7" w:name="_Hlk47386952"/>
    <w:r>
      <w:t>STAGES OF A RELATIONSHIP.</w:t>
    </w:r>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9FC7C" w14:textId="77777777" w:rsidR="00D31CB2" w:rsidRPr="00D31CB2" w:rsidRDefault="00BF00F4" w:rsidP="00D31CB2">
    <w:pPr>
      <w:pStyle w:val="Header"/>
    </w:pPr>
    <w:r>
      <w:t xml:space="preserve">Running Head: </w:t>
    </w:r>
    <w:r w:rsidRPr="00D31CB2">
      <w:t>STAGES OF A RELATIONSHIP.</w:t>
    </w:r>
  </w:p>
  <w:p w14:paraId="6438012E" w14:textId="77777777" w:rsidR="00D31CB2" w:rsidRDefault="00D31C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31B"/>
    <w:rsid w:val="0015122E"/>
    <w:rsid w:val="001A4B70"/>
    <w:rsid w:val="001B7CF8"/>
    <w:rsid w:val="00273E6F"/>
    <w:rsid w:val="003B3D4E"/>
    <w:rsid w:val="003E343B"/>
    <w:rsid w:val="004534CF"/>
    <w:rsid w:val="006E1AEA"/>
    <w:rsid w:val="0084540F"/>
    <w:rsid w:val="008B00DF"/>
    <w:rsid w:val="008F6355"/>
    <w:rsid w:val="009216E4"/>
    <w:rsid w:val="009D5DA4"/>
    <w:rsid w:val="00B653C8"/>
    <w:rsid w:val="00BB4588"/>
    <w:rsid w:val="00BF00F4"/>
    <w:rsid w:val="00CF2849"/>
    <w:rsid w:val="00D21A09"/>
    <w:rsid w:val="00D279D5"/>
    <w:rsid w:val="00D31CB2"/>
    <w:rsid w:val="00DB16EE"/>
    <w:rsid w:val="00DD731B"/>
    <w:rsid w:val="00E65E1F"/>
    <w:rsid w:val="00F16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02205"/>
  <w15:chartTrackingRefBased/>
  <w15:docId w15:val="{EB5B0E5E-F63C-44BE-BAB8-5306E0074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C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CB2"/>
  </w:style>
  <w:style w:type="paragraph" w:styleId="Footer">
    <w:name w:val="footer"/>
    <w:basedOn w:val="Normal"/>
    <w:link w:val="FooterChar"/>
    <w:uiPriority w:val="99"/>
    <w:unhideWhenUsed/>
    <w:rsid w:val="00D31C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2020-08-03T20:21:00Z</dcterms:created>
  <dcterms:modified xsi:type="dcterms:W3CDTF">2020-08-03T20:21:00Z</dcterms:modified>
</cp:coreProperties>
</file>